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F0D1" w14:textId="77777777" w:rsidR="000C4E87" w:rsidRDefault="007718AD">
      <w:pPr>
        <w:spacing w:after="0" w:line="259" w:lineRule="auto"/>
        <w:ind w:left="48" w:firstLine="0"/>
        <w:jc w:val="center"/>
      </w:pPr>
      <w:r>
        <w:rPr>
          <w:noProof/>
        </w:rPr>
        <w:drawing>
          <wp:inline distT="0" distB="0" distL="0" distR="0" wp14:anchorId="4F21E439" wp14:editId="623D2C2E">
            <wp:extent cx="1943100" cy="10096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E5C58EB" w14:textId="77777777" w:rsidR="000C4E87" w:rsidRDefault="007718AD">
      <w:pPr>
        <w:spacing w:after="100" w:line="259" w:lineRule="auto"/>
        <w:ind w:left="196" w:firstLine="0"/>
        <w:jc w:val="center"/>
      </w:pPr>
      <w:r>
        <w:rPr>
          <w:b/>
          <w:sz w:val="28"/>
          <w:u w:val="single" w:color="000000"/>
        </w:rPr>
        <w:t>Child Safeguarding Statement</w:t>
      </w:r>
      <w:r>
        <w:rPr>
          <w:b/>
          <w:sz w:val="28"/>
        </w:rPr>
        <w:t xml:space="preserve"> </w:t>
      </w:r>
    </w:p>
    <w:p w14:paraId="47CC04CA" w14:textId="77777777" w:rsidR="000C4E87" w:rsidRDefault="007718AD">
      <w:pPr>
        <w:spacing w:after="123" w:line="259" w:lineRule="auto"/>
        <w:ind w:left="0" w:firstLine="0"/>
        <w:jc w:val="left"/>
      </w:pPr>
      <w:r>
        <w:t xml:space="preserve"> </w:t>
      </w:r>
    </w:p>
    <w:p w14:paraId="78E095EB" w14:textId="77777777" w:rsidR="000C4E87" w:rsidRDefault="007718AD">
      <w:pPr>
        <w:ind w:left="-5" w:right="-13"/>
      </w:pPr>
      <w:r>
        <w:t xml:space="preserve">The Children First Act 2015 requires that NSCDA (Operations) Ltd on The Sport Ireland </w:t>
      </w:r>
      <w:proofErr w:type="gramStart"/>
      <w:r>
        <w:t>Campus  publish</w:t>
      </w:r>
      <w:proofErr w:type="gramEnd"/>
      <w:r>
        <w:t xml:space="preserve"> a Child Safeguarding Statement. This is a written statement that specifies the services being provided and the principles and procedures to be observed to</w:t>
      </w:r>
      <w:r>
        <w:t xml:space="preserve"> ensure that a child availing of our services is safe from ‘harm’.  It also includes an assessment of any risk of ‘harm’ and specifies the procedures in place to manage these.  </w:t>
      </w:r>
    </w:p>
    <w:p w14:paraId="5AE43EB9" w14:textId="77777777" w:rsidR="000C4E87" w:rsidRDefault="007718AD">
      <w:pPr>
        <w:spacing w:after="0" w:line="259" w:lineRule="auto"/>
        <w:ind w:left="0" w:firstLine="0"/>
        <w:jc w:val="left"/>
      </w:pPr>
      <w:r>
        <w:t xml:space="preserve"> </w:t>
      </w:r>
    </w:p>
    <w:p w14:paraId="2050AAC2" w14:textId="45B126CE" w:rsidR="000C4E87" w:rsidRDefault="007718AD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14:paraId="51B38C4C" w14:textId="77777777" w:rsidR="000C4E87" w:rsidRDefault="007718AD">
      <w:pPr>
        <w:spacing w:after="0" w:line="259" w:lineRule="auto"/>
        <w:ind w:left="0" w:right="6" w:firstLine="0"/>
        <w:jc w:val="center"/>
      </w:pPr>
      <w:r>
        <w:rPr>
          <w:b/>
          <w:u w:val="single" w:color="000000"/>
        </w:rPr>
        <w:t>Our Risk Assessment</w:t>
      </w:r>
      <w:r>
        <w:rPr>
          <w:b/>
        </w:rPr>
        <w:t xml:space="preserve"> </w:t>
      </w:r>
    </w:p>
    <w:p w14:paraId="701A314F" w14:textId="77777777" w:rsidR="000C4E87" w:rsidRDefault="007718AD">
      <w:pPr>
        <w:spacing w:after="0" w:line="259" w:lineRule="auto"/>
        <w:ind w:left="0" w:firstLine="0"/>
        <w:jc w:val="left"/>
      </w:pPr>
      <w:r>
        <w:t xml:space="preserve"> </w:t>
      </w:r>
    </w:p>
    <w:p w14:paraId="37E2A939" w14:textId="77777777" w:rsidR="000C4E87" w:rsidRDefault="007718AD">
      <w:pPr>
        <w:ind w:left="-5" w:right="-13"/>
      </w:pPr>
      <w:r>
        <w:t>We have assessed that we have the right people, p</w:t>
      </w:r>
      <w:r>
        <w:t xml:space="preserve">olicies &amp; procedures and practice in place to help protect children from harm.  Where we need to improve, our risk assessment has identified the necessary actions required.  </w:t>
      </w:r>
      <w:r>
        <w:rPr>
          <w:b/>
        </w:rPr>
        <w:t xml:space="preserve"> </w:t>
      </w:r>
    </w:p>
    <w:p w14:paraId="0D82BD90" w14:textId="77777777" w:rsidR="000C4E87" w:rsidRDefault="007718AD">
      <w:pPr>
        <w:spacing w:after="0" w:line="259" w:lineRule="auto"/>
        <w:ind w:left="0" w:firstLine="0"/>
        <w:jc w:val="left"/>
      </w:pPr>
      <w:r>
        <w:t xml:space="preserve"> </w:t>
      </w:r>
    </w:p>
    <w:p w14:paraId="6BAEE639" w14:textId="77777777" w:rsidR="000C4E87" w:rsidRDefault="007718AD">
      <w:pPr>
        <w:spacing w:after="0" w:line="259" w:lineRule="auto"/>
        <w:ind w:left="0" w:firstLine="0"/>
        <w:jc w:val="left"/>
      </w:pPr>
      <w:r>
        <w:t xml:space="preserve"> </w:t>
      </w:r>
    </w:p>
    <w:p w14:paraId="2FC2F94A" w14:textId="77777777" w:rsidR="000C4E87" w:rsidRDefault="007718AD">
      <w:pPr>
        <w:spacing w:after="0" w:line="259" w:lineRule="auto"/>
        <w:ind w:left="0" w:firstLine="0"/>
        <w:jc w:val="left"/>
      </w:pPr>
      <w:r>
        <w:t xml:space="preserve"> </w:t>
      </w:r>
    </w:p>
    <w:p w14:paraId="65E26AF7" w14:textId="77777777" w:rsidR="000C4E87" w:rsidRDefault="007718AD">
      <w:pPr>
        <w:tabs>
          <w:tab w:val="center" w:pos="720"/>
          <w:tab w:val="center" w:pos="4375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    </w:t>
      </w:r>
      <w:r>
        <w:rPr>
          <w:b/>
          <w:u w:val="single" w:color="000000"/>
        </w:rPr>
        <w:t>Viewing / Requesting our Child Safeguarding Statement</w:t>
      </w:r>
      <w:r>
        <w:rPr>
          <w:b/>
        </w:rPr>
        <w:t xml:space="preserve">  </w:t>
      </w:r>
    </w:p>
    <w:p w14:paraId="3A2E72D4" w14:textId="77777777" w:rsidR="000C4E87" w:rsidRDefault="007718AD">
      <w:pPr>
        <w:spacing w:after="0" w:line="259" w:lineRule="auto"/>
        <w:ind w:left="0" w:firstLine="0"/>
        <w:jc w:val="left"/>
      </w:pPr>
      <w:r>
        <w:t xml:space="preserve"> </w:t>
      </w:r>
    </w:p>
    <w:p w14:paraId="22F7F47A" w14:textId="77777777" w:rsidR="000C4E87" w:rsidRDefault="007718AD">
      <w:pPr>
        <w:ind w:left="-5" w:right="-13"/>
      </w:pPr>
      <w:r>
        <w:t xml:space="preserve">A full copy of our Child Safeguarding statement is available to view on request at our main reception desk in the Sport Ireland National Aquatic Centre.  </w:t>
      </w:r>
    </w:p>
    <w:p w14:paraId="1D6AAE69" w14:textId="77777777" w:rsidR="000C4E87" w:rsidRDefault="007718AD">
      <w:pPr>
        <w:spacing w:after="123" w:line="259" w:lineRule="auto"/>
        <w:ind w:left="0" w:firstLine="0"/>
        <w:jc w:val="right"/>
      </w:pPr>
      <w:r>
        <w:t xml:space="preserve">Copies of our Safeguarding Children and Young Adults policy and Safeguarding </w:t>
      </w:r>
    </w:p>
    <w:p w14:paraId="20B1AD91" w14:textId="77777777" w:rsidR="000C4E87" w:rsidRDefault="007718AD">
      <w:pPr>
        <w:ind w:left="-5" w:right="-13"/>
      </w:pPr>
      <w:r>
        <w:t>Vulnerable Adults polic</w:t>
      </w:r>
      <w:r>
        <w:t xml:space="preserve">y are available to view on request from our main reception desk in the Sport Ireland National Aquatic Centre.   </w:t>
      </w:r>
    </w:p>
    <w:p w14:paraId="5B5C48B9" w14:textId="77777777" w:rsidR="000C4E87" w:rsidRDefault="007718AD">
      <w:pPr>
        <w:ind w:left="-15" w:right="-13" w:firstLine="720"/>
      </w:pPr>
      <w:r>
        <w:t>Signed and dated copies of our Child Safeguarding Statement and Risk Assessment can also be requested from our Relevant Person and Designated L</w:t>
      </w:r>
      <w:r>
        <w:t xml:space="preserve">iaison Person, details below. </w:t>
      </w:r>
    </w:p>
    <w:p w14:paraId="7E5ED21F" w14:textId="77777777" w:rsidR="000C4E87" w:rsidRDefault="007718AD">
      <w:pPr>
        <w:spacing w:after="152" w:line="259" w:lineRule="auto"/>
        <w:ind w:left="0" w:firstLine="0"/>
        <w:jc w:val="left"/>
      </w:pPr>
      <w:r>
        <w:t xml:space="preserve"> </w:t>
      </w:r>
    </w:p>
    <w:p w14:paraId="16AFE534" w14:textId="77777777" w:rsidR="000C4E87" w:rsidRDefault="007718AD">
      <w:pPr>
        <w:pBdr>
          <w:top w:val="single" w:sz="4" w:space="0" w:color="00AEBE"/>
          <w:left w:val="single" w:sz="4" w:space="0" w:color="00AEBE"/>
          <w:bottom w:val="single" w:sz="4" w:space="0" w:color="00AEBE"/>
          <w:right w:val="single" w:sz="4" w:space="0" w:color="00AEBE"/>
        </w:pBdr>
        <w:spacing w:after="0" w:line="259" w:lineRule="auto"/>
        <w:ind w:left="25" w:firstLine="0"/>
        <w:jc w:val="left"/>
      </w:pPr>
      <w:r>
        <w:rPr>
          <w:b/>
          <w:color w:val="00AEBE"/>
        </w:rPr>
        <w:t xml:space="preserve"> </w:t>
      </w:r>
    </w:p>
    <w:p w14:paraId="74F8ABC4" w14:textId="7A52043C" w:rsidR="000C4E87" w:rsidRDefault="007718AD">
      <w:pPr>
        <w:pBdr>
          <w:top w:val="single" w:sz="4" w:space="0" w:color="00AEBE"/>
          <w:left w:val="single" w:sz="4" w:space="0" w:color="00AEBE"/>
          <w:bottom w:val="single" w:sz="4" w:space="0" w:color="00AEBE"/>
          <w:right w:val="single" w:sz="4" w:space="0" w:color="00AEBE"/>
        </w:pBdr>
        <w:spacing w:after="0" w:line="259" w:lineRule="auto"/>
        <w:ind w:left="25" w:firstLine="0"/>
        <w:jc w:val="center"/>
      </w:pPr>
      <w:r>
        <w:rPr>
          <w:b/>
        </w:rPr>
        <w:t>Aoife Drew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Compliance Officer</w:t>
      </w:r>
      <w:r>
        <w:t xml:space="preserve"> </w:t>
      </w:r>
    </w:p>
    <w:p w14:paraId="02E28108" w14:textId="77777777" w:rsidR="000C4E87" w:rsidRDefault="007718AD">
      <w:pPr>
        <w:pBdr>
          <w:top w:val="single" w:sz="4" w:space="0" w:color="00AEBE"/>
          <w:left w:val="single" w:sz="4" w:space="0" w:color="00AEBE"/>
          <w:bottom w:val="single" w:sz="4" w:space="0" w:color="00AEBE"/>
          <w:right w:val="single" w:sz="4" w:space="0" w:color="00AEBE"/>
        </w:pBdr>
        <w:spacing w:after="0" w:line="240" w:lineRule="auto"/>
        <w:ind w:left="2487" w:hanging="2462"/>
        <w:jc w:val="left"/>
      </w:pPr>
      <w:r>
        <w:t xml:space="preserve">Sport Ireland National Sports Campus | </w:t>
      </w:r>
      <w:proofErr w:type="spellStart"/>
      <w:r>
        <w:t>Snugborough</w:t>
      </w:r>
      <w:proofErr w:type="spellEnd"/>
      <w:r>
        <w:t xml:space="preserve"> Road | Blanchardstown | Dublin 15 Office Location: National Indoor Arena </w:t>
      </w:r>
    </w:p>
    <w:p w14:paraId="467CC914" w14:textId="072F8941" w:rsidR="000C4E87" w:rsidRDefault="007718AD">
      <w:pPr>
        <w:pBdr>
          <w:top w:val="single" w:sz="4" w:space="0" w:color="00AEBE"/>
          <w:left w:val="single" w:sz="4" w:space="0" w:color="00AEBE"/>
          <w:bottom w:val="single" w:sz="4" w:space="0" w:color="00AEBE"/>
          <w:right w:val="single" w:sz="4" w:space="0" w:color="00AEBE"/>
        </w:pBdr>
        <w:spacing w:after="0" w:line="259" w:lineRule="auto"/>
        <w:ind w:left="25" w:firstLine="0"/>
        <w:jc w:val="center"/>
      </w:pPr>
      <w:r>
        <w:t>(T) 01 6464361 (E)</w:t>
      </w:r>
      <w:r>
        <w:rPr>
          <w:color w:val="0000FF"/>
          <w:u w:val="single" w:color="0563C1"/>
        </w:rPr>
        <w:t xml:space="preserve"> </w:t>
      </w:r>
      <w:r>
        <w:rPr>
          <w:color w:val="0563C1"/>
          <w:u w:val="single" w:color="0563C1"/>
        </w:rPr>
        <w:t>AoifeDrew</w:t>
      </w:r>
      <w:r>
        <w:rPr>
          <w:color w:val="0563C1"/>
          <w:u w:val="single" w:color="0563C1"/>
        </w:rPr>
        <w:t>@sportirelandcampus.ie</w:t>
      </w:r>
      <w:r>
        <w:rPr>
          <w:color w:val="0000FF"/>
          <w:u w:val="single" w:color="0563C1"/>
        </w:rPr>
        <w:t xml:space="preserve"> </w:t>
      </w:r>
      <w:r>
        <w:t>(M) 086-4669366</w:t>
      </w:r>
    </w:p>
    <w:p w14:paraId="3C3ACE73" w14:textId="77777777" w:rsidR="000C4E87" w:rsidRDefault="007718AD">
      <w:pPr>
        <w:pBdr>
          <w:top w:val="single" w:sz="4" w:space="0" w:color="00AEBE"/>
          <w:left w:val="single" w:sz="4" w:space="0" w:color="00AEBE"/>
          <w:bottom w:val="single" w:sz="4" w:space="0" w:color="00AEBE"/>
          <w:right w:val="single" w:sz="4" w:space="0" w:color="00AEBE"/>
        </w:pBdr>
        <w:spacing w:after="0" w:line="259" w:lineRule="auto"/>
        <w:ind w:left="25" w:firstLine="0"/>
        <w:jc w:val="center"/>
      </w:pPr>
      <w:r>
        <w:t xml:space="preserve"> </w:t>
      </w:r>
    </w:p>
    <w:p w14:paraId="370ED583" w14:textId="77777777" w:rsidR="000C4E87" w:rsidRDefault="007718AD">
      <w:pPr>
        <w:pBdr>
          <w:top w:val="single" w:sz="4" w:space="0" w:color="00AEBE"/>
          <w:left w:val="single" w:sz="4" w:space="0" w:color="00AEBE"/>
          <w:bottom w:val="single" w:sz="4" w:space="0" w:color="00AEBE"/>
          <w:right w:val="single" w:sz="4" w:space="0" w:color="00AEBE"/>
        </w:pBdr>
        <w:spacing w:after="0" w:line="259" w:lineRule="auto"/>
        <w:ind w:left="25" w:firstLine="0"/>
        <w:jc w:val="center"/>
      </w:pPr>
      <w:r>
        <w:t xml:space="preserve"> </w:t>
      </w:r>
    </w:p>
    <w:sectPr w:rsidR="000C4E87">
      <w:pgSz w:w="11899" w:h="16841"/>
      <w:pgMar w:top="72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7"/>
    <w:rsid w:val="000C4E87"/>
    <w:rsid w:val="007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0ED7"/>
  <w15:docId w15:val="{53938A06-1C82-4A36-8056-A51B9D05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rory@ineqe.com</dc:creator>
  <cp:keywords/>
  <cp:lastModifiedBy>Aoife Drew</cp:lastModifiedBy>
  <cp:revision>2</cp:revision>
  <dcterms:created xsi:type="dcterms:W3CDTF">2020-07-27T15:45:00Z</dcterms:created>
  <dcterms:modified xsi:type="dcterms:W3CDTF">2020-07-27T15:45:00Z</dcterms:modified>
</cp:coreProperties>
</file>